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38" w:rsidRDefault="00C24D38" w:rsidP="00C24D3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LIFESTYLE MODIFICATION CONSULTANT DISCLOSURE FORM</w:t>
      </w:r>
    </w:p>
    <w:p w:rsidR="00C24D38" w:rsidRPr="00C24D38" w:rsidRDefault="00C24D38" w:rsidP="00C24D3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-Identity-H" w:hAnsi="CourierNewPSMT-Identity-H" w:cs="CourierNewPSMT-Identity-H"/>
        </w:rPr>
      </w:pPr>
      <w:r w:rsidRPr="00C24D38">
        <w:rPr>
          <w:rFonts w:ascii="CourierNewPSMT-Identity-H" w:hAnsi="CourierNewPSMT-Identity-H" w:cs="CourierNewPSMT-Identity-H"/>
        </w:rPr>
        <w:t>Required by Louisiana Revised Statutes 37:1742.1</w:t>
      </w:r>
    </w:p>
    <w:p w:rsidR="00C24D38" w:rsidRPr="00C24D38" w:rsidRDefault="00C24D38" w:rsidP="00C24D3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-Identity-H" w:hAnsi="CourierNewPSMT-Identity-H" w:cs="CourierNewPSMT-Identity-H"/>
        </w:rPr>
      </w:pPr>
      <w:bookmarkStart w:id="0" w:name="_GoBack"/>
      <w:bookmarkEnd w:id="0"/>
      <w:r w:rsidRPr="00C24D38">
        <w:rPr>
          <w:rFonts w:ascii="CourierNewPSMT-Identity-H" w:hAnsi="CourierNewPSMT-Identity-H" w:cs="CourierNewPSMT-Identity-H"/>
        </w:rPr>
        <w:t>Effective August 15, 2006</w:t>
      </w:r>
    </w:p>
    <w:p w:rsidR="00C24D38" w:rsidRDefault="00C24D38" w:rsidP="00C24D38">
      <w:pPr>
        <w:autoSpaceDE w:val="0"/>
        <w:autoSpaceDN w:val="0"/>
        <w:adjustRightInd w:val="0"/>
        <w:spacing w:after="0" w:line="240" w:lineRule="auto"/>
        <w:rPr>
          <w:rFonts w:ascii="CourierNewPSMT-Identity-H" w:hAnsi="CourierNewPSMT-Identity-H" w:cs="CourierNewPSMT-Identity-H"/>
          <w:sz w:val="24"/>
          <w:szCs w:val="24"/>
        </w:rPr>
      </w:pP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Jeanette Gallagher, N.M.D., B.S.A.S.T., R.D.H.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Lifestyle Modification Consultant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Center for Healing the Mind and Body/My Personal Advocate</w:t>
      </w:r>
      <w:r w:rsidR="00A515DB">
        <w:rPr>
          <w:rFonts w:ascii="CourierNewPSMT-Identity-H" w:hAnsi="CourierNewPSMT-Identity-H" w:cs="CourierNewPSMT-Identity-H"/>
          <w:sz w:val="24"/>
          <w:szCs w:val="24"/>
        </w:rPr>
        <w:t>2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601 Vintage Drive, #F141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Kenner, Louisiana 70065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(504) 305.2289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R.S.37:1742.1 require that lifestyle modification consultants, prior to providing such services, shall make the following disclosures to prospective consumers: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1. The name, business and telephone number of the lifestyle modification consultant.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2. That the lifestyle modification consultant is not licensed, certified, or registered as a health care provider in the State of Louisiana.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3. That any food or dietary supplements that the lifestyle modification consultant may recommend are not medically prescribed drugs.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4. The academic degree(s), training, or credentials of the lifestyle modification consultant regarding the services to be provided.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_____________________________________________________________________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I, ______________________________</w:t>
      </w:r>
      <w:proofErr w:type="gramStart"/>
      <w:r>
        <w:rPr>
          <w:rFonts w:ascii="CourierNewPSMT-Identity-H" w:hAnsi="CourierNewPSMT-Identity-H" w:cs="CourierNewPSMT-Identity-H"/>
          <w:sz w:val="24"/>
          <w:szCs w:val="24"/>
        </w:rPr>
        <w:t>_(</w:t>
      </w:r>
      <w:proofErr w:type="gramEnd"/>
      <w:r>
        <w:rPr>
          <w:rFonts w:ascii="CourierNewPSMT-Identity-H" w:hAnsi="CourierNewPSMT-Identity-H" w:cs="CourierNewPSMT-Identity-H"/>
          <w:sz w:val="24"/>
          <w:szCs w:val="24"/>
        </w:rPr>
        <w:t xml:space="preserve">print your name) prospective consumer, acknowledge that Jeanette Gallagher, N.M.D., B.S.A.S.T., R.D.H., has informed me of the following: 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1. Her name, business, and telephone number: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 xml:space="preserve">2. That she is not licensed, certified, or registered as a health care provider in the State of Louisiana: </w:t>
      </w:r>
      <w:r w:rsidR="00B658BA">
        <w:rPr>
          <w:rFonts w:ascii="CourierNewPSMT-Identity-H" w:hAnsi="CourierNewPSMT-Identity-H" w:cs="CourierNewPSMT-Identity-H"/>
          <w:sz w:val="24"/>
          <w:szCs w:val="24"/>
        </w:rPr>
        <w:t>Dr. Jeanette Gallagher is l</w:t>
      </w:r>
      <w:r w:rsidR="00A515DB">
        <w:rPr>
          <w:rFonts w:ascii="CourierNewPSMT-Identity-H" w:hAnsi="CourierNewPSMT-Identity-H" w:cs="CourierNewPSMT-Identity-H"/>
          <w:sz w:val="24"/>
          <w:szCs w:val="24"/>
        </w:rPr>
        <w:t>icensed in the State of Arizona as a Naturopathic Physician since 2001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 xml:space="preserve">3. That any food or dietary supplements that she may recommend are not medically prescribed drugs: 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 xml:space="preserve">4. That she has the following academic degree(s), training, or credentials:  N.M.D, Southwest College of Naturopathic Medicine, </w:t>
      </w:r>
      <w:proofErr w:type="gramStart"/>
      <w:r>
        <w:rPr>
          <w:rFonts w:ascii="CourierNewPSMT-Identity-H" w:hAnsi="CourierNewPSMT-Identity-H" w:cs="CourierNewPSMT-Identity-H"/>
          <w:sz w:val="24"/>
          <w:szCs w:val="24"/>
        </w:rPr>
        <w:t>Tempe</w:t>
      </w:r>
      <w:proofErr w:type="gramEnd"/>
      <w:r>
        <w:rPr>
          <w:rFonts w:ascii="CourierNewPSMT-Identity-H" w:hAnsi="CourierNewPSMT-Identity-H" w:cs="CourierNewPSMT-Identity-H"/>
          <w:sz w:val="24"/>
          <w:szCs w:val="24"/>
        </w:rPr>
        <w:t>, AZ:  BSAST, Thomas Jefferson College, New Jersey:  Degree in Dental Hygiene, Loyola University, New Orleans, La.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5. That she has provided me with a copy of this acknowledgement.</w:t>
      </w: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</w:p>
    <w:p w:rsidR="00C24D38" w:rsidRDefault="00C24D38" w:rsidP="00C24D38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</w:p>
    <w:p w:rsidR="00AB02B9" w:rsidRPr="00C24D38" w:rsidRDefault="00C24D38" w:rsidP="00A515DB">
      <w:pPr>
        <w:autoSpaceDE w:val="0"/>
        <w:autoSpaceDN w:val="0"/>
        <w:adjustRightInd w:val="0"/>
        <w:spacing w:after="0"/>
        <w:rPr>
          <w:rFonts w:ascii="CourierNewPSMT-Identity-H" w:hAnsi="CourierNewPSMT-Identity-H" w:cs="CourierNewPSMT-Identity-H"/>
          <w:sz w:val="24"/>
          <w:szCs w:val="24"/>
        </w:rPr>
      </w:pPr>
      <w:r>
        <w:rPr>
          <w:rFonts w:ascii="CourierNewPSMT-Identity-H" w:hAnsi="CourierNewPSMT-Identity-H" w:cs="CourierNewPSMT-Identity-H"/>
          <w:sz w:val="24"/>
          <w:szCs w:val="24"/>
        </w:rPr>
        <w:t>_______________________________</w:t>
      </w:r>
      <w:r w:rsidR="00A515DB">
        <w:rPr>
          <w:rFonts w:ascii="CourierNewPSMT-Identity-H" w:hAnsi="CourierNewPSMT-Identity-H" w:cs="CourierNewPSMT-Identity-H"/>
          <w:sz w:val="24"/>
          <w:szCs w:val="24"/>
        </w:rPr>
        <w:t>______________________Signature/</w:t>
      </w:r>
      <w:r>
        <w:rPr>
          <w:rFonts w:ascii="CourierNewPSMT-Identity-H" w:hAnsi="CourierNewPSMT-Identity-H" w:cs="CourierNewPSMT-Identity-H"/>
          <w:sz w:val="24"/>
          <w:szCs w:val="24"/>
        </w:rPr>
        <w:t>Date</w:t>
      </w:r>
    </w:p>
    <w:sectPr w:rsidR="00AB02B9" w:rsidRPr="00C24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8" w:rsidRDefault="007F6818" w:rsidP="00C24D38">
      <w:pPr>
        <w:spacing w:after="0" w:line="240" w:lineRule="auto"/>
      </w:pPr>
      <w:r>
        <w:separator/>
      </w:r>
    </w:p>
  </w:endnote>
  <w:endnote w:type="continuationSeparator" w:id="0">
    <w:p w:rsidR="007F6818" w:rsidRDefault="007F6818" w:rsidP="00C2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New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38" w:rsidRDefault="00C24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38" w:rsidRDefault="00C24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38" w:rsidRDefault="00C24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8" w:rsidRDefault="007F6818" w:rsidP="00C24D38">
      <w:pPr>
        <w:spacing w:after="0" w:line="240" w:lineRule="auto"/>
      </w:pPr>
      <w:r>
        <w:separator/>
      </w:r>
    </w:p>
  </w:footnote>
  <w:footnote w:type="continuationSeparator" w:id="0">
    <w:p w:rsidR="007F6818" w:rsidRDefault="007F6818" w:rsidP="00C2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38" w:rsidRDefault="004E7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350751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38" w:rsidRDefault="004E7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350752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38" w:rsidRDefault="004E7D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350750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38"/>
    <w:rsid w:val="0001072D"/>
    <w:rsid w:val="00011919"/>
    <w:rsid w:val="00032679"/>
    <w:rsid w:val="000343F7"/>
    <w:rsid w:val="00047669"/>
    <w:rsid w:val="000525C8"/>
    <w:rsid w:val="00060EE5"/>
    <w:rsid w:val="0006483E"/>
    <w:rsid w:val="0007409C"/>
    <w:rsid w:val="0007483A"/>
    <w:rsid w:val="000B1D90"/>
    <w:rsid w:val="001034D1"/>
    <w:rsid w:val="00104F2E"/>
    <w:rsid w:val="001332CE"/>
    <w:rsid w:val="001402DE"/>
    <w:rsid w:val="00144475"/>
    <w:rsid w:val="00146CB7"/>
    <w:rsid w:val="00153248"/>
    <w:rsid w:val="001A3BA8"/>
    <w:rsid w:val="001B6E98"/>
    <w:rsid w:val="0022479B"/>
    <w:rsid w:val="002335AC"/>
    <w:rsid w:val="002708CC"/>
    <w:rsid w:val="002A3340"/>
    <w:rsid w:val="002D2C09"/>
    <w:rsid w:val="002D3FF8"/>
    <w:rsid w:val="002D7B31"/>
    <w:rsid w:val="002F42B2"/>
    <w:rsid w:val="002F5BCA"/>
    <w:rsid w:val="0031106C"/>
    <w:rsid w:val="00340B16"/>
    <w:rsid w:val="0037066E"/>
    <w:rsid w:val="0038615B"/>
    <w:rsid w:val="00394AC8"/>
    <w:rsid w:val="003A33D5"/>
    <w:rsid w:val="003D68B4"/>
    <w:rsid w:val="004370BA"/>
    <w:rsid w:val="00444D83"/>
    <w:rsid w:val="0045704A"/>
    <w:rsid w:val="00463FB3"/>
    <w:rsid w:val="00486EB1"/>
    <w:rsid w:val="00494F20"/>
    <w:rsid w:val="00497BA4"/>
    <w:rsid w:val="004A3F58"/>
    <w:rsid w:val="004B2AF2"/>
    <w:rsid w:val="004E7B5D"/>
    <w:rsid w:val="004F40F3"/>
    <w:rsid w:val="00510054"/>
    <w:rsid w:val="005557D3"/>
    <w:rsid w:val="0057588A"/>
    <w:rsid w:val="0059393C"/>
    <w:rsid w:val="005972CE"/>
    <w:rsid w:val="005B62CB"/>
    <w:rsid w:val="005B6891"/>
    <w:rsid w:val="005E3AAA"/>
    <w:rsid w:val="005E5C18"/>
    <w:rsid w:val="005F1018"/>
    <w:rsid w:val="005F478F"/>
    <w:rsid w:val="0061208B"/>
    <w:rsid w:val="006429CF"/>
    <w:rsid w:val="0065304A"/>
    <w:rsid w:val="006820B2"/>
    <w:rsid w:val="006A1521"/>
    <w:rsid w:val="006B3B61"/>
    <w:rsid w:val="006E088B"/>
    <w:rsid w:val="006F6F89"/>
    <w:rsid w:val="007002C0"/>
    <w:rsid w:val="00725BF8"/>
    <w:rsid w:val="0073038A"/>
    <w:rsid w:val="00754FAA"/>
    <w:rsid w:val="00777B1A"/>
    <w:rsid w:val="00783981"/>
    <w:rsid w:val="0079183E"/>
    <w:rsid w:val="007A1A62"/>
    <w:rsid w:val="007A6F4E"/>
    <w:rsid w:val="007B4418"/>
    <w:rsid w:val="007C4811"/>
    <w:rsid w:val="007C6A94"/>
    <w:rsid w:val="007C6D58"/>
    <w:rsid w:val="007D29E5"/>
    <w:rsid w:val="007D5DF4"/>
    <w:rsid w:val="007E373F"/>
    <w:rsid w:val="007F5044"/>
    <w:rsid w:val="007F6818"/>
    <w:rsid w:val="00800FCD"/>
    <w:rsid w:val="0081107E"/>
    <w:rsid w:val="00823A57"/>
    <w:rsid w:val="008269D5"/>
    <w:rsid w:val="008B0F7D"/>
    <w:rsid w:val="008B3079"/>
    <w:rsid w:val="008D0A9A"/>
    <w:rsid w:val="008E441A"/>
    <w:rsid w:val="008E6D32"/>
    <w:rsid w:val="008F1138"/>
    <w:rsid w:val="009177A7"/>
    <w:rsid w:val="00927676"/>
    <w:rsid w:val="00932785"/>
    <w:rsid w:val="00943B99"/>
    <w:rsid w:val="00953CFE"/>
    <w:rsid w:val="0097089C"/>
    <w:rsid w:val="009A3529"/>
    <w:rsid w:val="009D1DA8"/>
    <w:rsid w:val="009E07C7"/>
    <w:rsid w:val="00A179DA"/>
    <w:rsid w:val="00A20248"/>
    <w:rsid w:val="00A515DB"/>
    <w:rsid w:val="00A637BA"/>
    <w:rsid w:val="00A733FC"/>
    <w:rsid w:val="00AB02B9"/>
    <w:rsid w:val="00AC3A3A"/>
    <w:rsid w:val="00AE4DB0"/>
    <w:rsid w:val="00AE5F63"/>
    <w:rsid w:val="00B124D7"/>
    <w:rsid w:val="00B212E7"/>
    <w:rsid w:val="00B24966"/>
    <w:rsid w:val="00B625D0"/>
    <w:rsid w:val="00B658BA"/>
    <w:rsid w:val="00B82BAC"/>
    <w:rsid w:val="00BC497C"/>
    <w:rsid w:val="00C0455B"/>
    <w:rsid w:val="00C07AB1"/>
    <w:rsid w:val="00C24D38"/>
    <w:rsid w:val="00C360F6"/>
    <w:rsid w:val="00C74648"/>
    <w:rsid w:val="00C87937"/>
    <w:rsid w:val="00CA2A23"/>
    <w:rsid w:val="00CB6005"/>
    <w:rsid w:val="00CD0F15"/>
    <w:rsid w:val="00CE3AA9"/>
    <w:rsid w:val="00D413DC"/>
    <w:rsid w:val="00D4148B"/>
    <w:rsid w:val="00D52B40"/>
    <w:rsid w:val="00D61CC6"/>
    <w:rsid w:val="00D64C08"/>
    <w:rsid w:val="00D85072"/>
    <w:rsid w:val="00D85661"/>
    <w:rsid w:val="00D85C1B"/>
    <w:rsid w:val="00DC176D"/>
    <w:rsid w:val="00DD5528"/>
    <w:rsid w:val="00DD7E98"/>
    <w:rsid w:val="00DF37FD"/>
    <w:rsid w:val="00DF5775"/>
    <w:rsid w:val="00E029A5"/>
    <w:rsid w:val="00E037E6"/>
    <w:rsid w:val="00E21BCD"/>
    <w:rsid w:val="00E93772"/>
    <w:rsid w:val="00EB5FBF"/>
    <w:rsid w:val="00EC75F1"/>
    <w:rsid w:val="00EF3B80"/>
    <w:rsid w:val="00F04679"/>
    <w:rsid w:val="00F16E5D"/>
    <w:rsid w:val="00F3251D"/>
    <w:rsid w:val="00F6015C"/>
    <w:rsid w:val="00F9653C"/>
    <w:rsid w:val="00FA28F5"/>
    <w:rsid w:val="00FB0C29"/>
    <w:rsid w:val="00FC1431"/>
    <w:rsid w:val="00FC279C"/>
    <w:rsid w:val="00FE05FF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38"/>
  </w:style>
  <w:style w:type="paragraph" w:styleId="Footer">
    <w:name w:val="footer"/>
    <w:basedOn w:val="Normal"/>
    <w:link w:val="FooterChar"/>
    <w:uiPriority w:val="99"/>
    <w:unhideWhenUsed/>
    <w:rsid w:val="00C2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38"/>
  </w:style>
  <w:style w:type="paragraph" w:styleId="Footer">
    <w:name w:val="footer"/>
    <w:basedOn w:val="Normal"/>
    <w:link w:val="FooterChar"/>
    <w:uiPriority w:val="99"/>
    <w:unhideWhenUsed/>
    <w:rsid w:val="00C2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E122-A1C9-4D0F-A441-22E4EBFC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Gallagher</dc:creator>
  <cp:lastModifiedBy>Jeanette Gallagher</cp:lastModifiedBy>
  <cp:revision>5</cp:revision>
  <dcterms:created xsi:type="dcterms:W3CDTF">2013-08-31T01:36:00Z</dcterms:created>
  <dcterms:modified xsi:type="dcterms:W3CDTF">2014-05-07T21:46:00Z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